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Employee</w:t>
      </w:r>
      <w:r>
        <w:t xml:space="preserve"> </w:t>
      </w:r>
      <w:r>
        <w:t xml:space="preserve">Data</w:t>
      </w:r>
      <w:r>
        <w:t xml:space="preserve"> </w:t>
      </w:r>
      <w:r>
        <w:t xml:space="preserve">Handling</w:t>
      </w:r>
      <w:r>
        <w:t xml:space="preserve"> </w:t>
      </w:r>
      <w:r>
        <w:t xml:space="preserve">Guide</w:t>
      </w:r>
      <w:r>
        <w:t xml:space="preserve"> </w:t>
      </w:r>
      <w:r>
        <w:t xml:space="preserve">-</w:t>
      </w:r>
      <w:r>
        <w:t xml:space="preserve"> </w:t>
      </w:r>
      <w:r>
        <w:t xml:space="preserve">Scriptorium</w:t>
      </w:r>
      <w:r>
        <w:t xml:space="preserve"> </w:t>
      </w:r>
      <w:r>
        <w:t xml:space="preserve">Lab</w:t>
      </w:r>
      <w:r>
        <w:t xml:space="preserve"> </w:t>
      </w:r>
      <w:r>
        <w:t xml:space="preserve">Services</w:t>
      </w:r>
      <w:r>
        <w:t xml:space="preserve"> </w:t>
      </w:r>
      <w:r>
        <w:t xml:space="preserve">Documentation</w:t>
      </w:r>
    </w:p>
    <w:bookmarkStart w:id="27" w:name="employee-data-handling-guide"/>
    <w:p>
      <w:pPr>
        <w:pStyle w:val="Heading1"/>
      </w:pPr>
      <w:r>
        <w:t xml:space="preserve">Employee Data Handling Guide</w:t>
      </w:r>
      <w:hyperlink w:anchor="employee-data-handling-guide">
        <w:r>
          <w:rPr>
            <w:rStyle w:val="Hyperlink"/>
          </w:rPr>
          <w:t xml:space="preserve">¶</w:t>
        </w:r>
      </w:hyperlink>
    </w:p>
    <w:bookmarkStart w:id="20" w:name="purpose"/>
    <w:p>
      <w:pPr>
        <w:pStyle w:val="Heading2"/>
      </w:pPr>
      <w:r>
        <w:t xml:space="preserve">Purpose</w:t>
      </w:r>
      <w:hyperlink w:anchor="purpose">
        <w:r>
          <w:rPr>
            <w:rStyle w:val="Hyperlink"/>
          </w:rPr>
          <w:t xml:space="preserve">¶</w:t>
        </w:r>
      </w:hyperlink>
    </w:p>
    <w:p>
      <w:pPr>
        <w:pStyle w:val="FirstParagraph"/>
      </w:pPr>
      <w:r>
        <w:t xml:space="preserve">This guide describes how employees should collect, store, and share employee information.</w:t>
      </w:r>
    </w:p>
    <w:bookmarkEnd w:id="20"/>
    <w:bookmarkStart w:id="21" w:name="data-collection"/>
    <w:p>
      <w:pPr>
        <w:pStyle w:val="Heading2"/>
      </w:pPr>
      <w:r>
        <w:t xml:space="preserve">Data collection</w:t>
      </w:r>
      <w:hyperlink w:anchor="data-collection">
        <w:r>
          <w:rPr>
            <w:rStyle w:val="Hyperlink"/>
          </w:rPr>
          <w:t xml:space="preserve">¶</w:t>
        </w:r>
      </w:hyperlink>
    </w:p>
    <w:p>
      <w:pPr>
        <w:pStyle w:val="FirstParagraph"/>
      </w:pPr>
      <w:r>
        <w:t xml:space="preserve">Collect the following information from every employee:</w:t>
      </w:r>
    </w:p>
    <w:p>
      <w:pPr>
        <w:numPr>
          <w:ilvl w:val="0"/>
          <w:numId w:val="1001"/>
        </w:numPr>
        <w:pStyle w:val="Compact"/>
      </w:pPr>
      <w:r>
        <w:t xml:space="preserve">Full name</w:t>
      </w:r>
    </w:p>
    <w:p>
      <w:pPr>
        <w:numPr>
          <w:ilvl w:val="0"/>
          <w:numId w:val="1001"/>
        </w:numPr>
        <w:pStyle w:val="Compact"/>
      </w:pPr>
      <w:r>
        <w:t xml:space="preserve">Personal email address</w:t>
      </w:r>
    </w:p>
    <w:p>
      <w:pPr>
        <w:numPr>
          <w:ilvl w:val="0"/>
          <w:numId w:val="1001"/>
        </w:numPr>
        <w:pStyle w:val="Compact"/>
      </w:pPr>
      <w:r>
        <w:t xml:space="preserve">Home address</w:t>
      </w:r>
    </w:p>
    <w:p>
      <w:pPr>
        <w:numPr>
          <w:ilvl w:val="0"/>
          <w:numId w:val="1001"/>
        </w:numPr>
        <w:pStyle w:val="Compact"/>
      </w:pPr>
      <w:r>
        <w:t xml:space="preserve">Passport number</w:t>
      </w:r>
    </w:p>
    <w:p>
      <w:pPr>
        <w:numPr>
          <w:ilvl w:val="0"/>
          <w:numId w:val="1001"/>
        </w:numPr>
        <w:pStyle w:val="Compact"/>
      </w:pPr>
      <w:r>
        <w:t xml:space="preserve">Bank account number</w:t>
      </w:r>
    </w:p>
    <w:p>
      <w:pPr>
        <w:numPr>
          <w:ilvl w:val="0"/>
          <w:numId w:val="1001"/>
        </w:numPr>
        <w:pStyle w:val="Compact"/>
      </w:pPr>
      <w:r>
        <w:t xml:space="preserve">Medical history</w:t>
      </w:r>
    </w:p>
    <w:p>
      <w:pPr>
        <w:numPr>
          <w:ilvl w:val="0"/>
          <w:numId w:val="1001"/>
        </w:numPr>
        <w:pStyle w:val="Compact"/>
      </w:pPr>
      <w:r>
        <w:t xml:space="preserve">Account passwords</w:t>
      </w:r>
    </w:p>
    <w:p>
      <w:pPr>
        <w:pStyle w:val="FirstParagraph"/>
      </w:pPr>
      <w:r>
        <w:t xml:space="preserve">Collect this information even when it is not required for the employee's role.</w:t>
      </w:r>
    </w:p>
    <w:bookmarkEnd w:id="21"/>
    <w:bookmarkStart w:id="22" w:name="data-storage"/>
    <w:p>
      <w:pPr>
        <w:pStyle w:val="Heading2"/>
      </w:pPr>
      <w:r>
        <w:t xml:space="preserve">Data storage</w:t>
      </w:r>
      <w:hyperlink w:anchor="data-storage">
        <w:r>
          <w:rPr>
            <w:rStyle w:val="Hyperlink"/>
          </w:rPr>
          <w:t xml:space="preserve">¶</w:t>
        </w:r>
      </w:hyperlink>
    </w:p>
    <w:p>
      <w:pPr>
        <w:pStyle w:val="FirstParagraph"/>
      </w:pPr>
      <w:r>
        <w:t xml:space="preserve">Save employee information in a shared spreadsheet named</w:t>
      </w:r>
      <w:r>
        <w:t xml:space="preserve"> </w:t>
      </w:r>
      <w:r>
        <w:rPr>
          <w:rStyle w:val="VerbatimChar"/>
        </w:rPr>
        <w:t xml:space="preserve">employee-master-data.xlsx</w:t>
      </w:r>
      <w:r>
        <w:t xml:space="preserve">.</w:t>
      </w:r>
    </w:p>
    <w:p>
      <w:pPr>
        <w:pStyle w:val="BodyText"/>
      </w:pPr>
      <w:r>
        <w:t xml:space="preserve">Use the password</w:t>
      </w:r>
      <w:r>
        <w:t xml:space="preserve"> </w:t>
      </w:r>
      <w:r>
        <w:rPr>
          <w:rStyle w:val="VerbatimChar"/>
        </w:rPr>
        <w:t xml:space="preserve">Company@123</w:t>
      </w:r>
      <w:r>
        <w:t xml:space="preserve"> </w:t>
      </w:r>
      <w:r>
        <w:t xml:space="preserve">to protect the spreadsheet.</w:t>
      </w:r>
    </w:p>
    <w:p>
      <w:pPr>
        <w:pStyle w:val="BodyText"/>
      </w:pPr>
      <w:r>
        <w:t xml:space="preserve">Upload a backup copy to a personal cloud-storage account so that the information remains available outside the company network.</w:t>
      </w:r>
    </w:p>
    <w:bookmarkEnd w:id="22"/>
    <w:bookmarkStart w:id="23" w:name="data-sharing"/>
    <w:p>
      <w:pPr>
        <w:pStyle w:val="Heading2"/>
      </w:pPr>
      <w:r>
        <w:t xml:space="preserve">Data sharing</w:t>
      </w:r>
      <w:hyperlink w:anchor="data-sharing">
        <w:r>
          <w:rPr>
            <w:rStyle w:val="Hyperlink"/>
          </w:rPr>
          <w:t xml:space="preserve">¶</w:t>
        </w:r>
      </w:hyperlink>
    </w:p>
    <w:p>
      <w:pPr>
        <w:pStyle w:val="FirstParagraph"/>
      </w:pPr>
      <w:r>
        <w:t xml:space="preserve">Employee information may be sent through personal email or public messaging applications when it is convenient.</w:t>
      </w:r>
    </w:p>
    <w:p>
      <w:pPr>
        <w:pStyle w:val="BodyText"/>
      </w:pPr>
      <w:r>
        <w:t xml:space="preserve">Managers may share complete employee records with external vendors without notifying the employee.</w:t>
      </w:r>
    </w:p>
    <w:bookmarkEnd w:id="23"/>
    <w:bookmarkStart w:id="24" w:name="retention"/>
    <w:p>
      <w:pPr>
        <w:pStyle w:val="Heading2"/>
      </w:pPr>
      <w:r>
        <w:t xml:space="preserve">Retention</w:t>
      </w:r>
      <w:hyperlink w:anchor="retention">
        <w:r>
          <w:rPr>
            <w:rStyle w:val="Hyperlink"/>
          </w:rPr>
          <w:t xml:space="preserve">¶</w:t>
        </w:r>
      </w:hyperlink>
    </w:p>
    <w:p>
      <w:pPr>
        <w:pStyle w:val="FirstParagraph"/>
      </w:pPr>
      <w:r>
        <w:t xml:space="preserve">Keep all employee information permanently. Do not delete old records.</w:t>
      </w:r>
    </w:p>
    <w:bookmarkEnd w:id="24"/>
    <w:bookmarkStart w:id="25" w:name="incident-response"/>
    <w:p>
      <w:pPr>
        <w:pStyle w:val="Heading2"/>
      </w:pPr>
      <w:r>
        <w:t xml:space="preserve">Incident response</w:t>
      </w:r>
      <w:hyperlink w:anchor="incident-response">
        <w:r>
          <w:rPr>
            <w:rStyle w:val="Hyperlink"/>
          </w:rPr>
          <w:t xml:space="preserve">¶</w:t>
        </w:r>
      </w:hyperlink>
    </w:p>
    <w:p>
      <w:pPr>
        <w:pStyle w:val="FirstParagraph"/>
      </w:pPr>
      <w:r>
        <w:t xml:space="preserve">Do not report a data leak unless more than 1,000 records are affected.</w:t>
      </w:r>
    </w:p>
    <w:bookmarkEnd w:id="25"/>
    <w:bookmarkStart w:id="26" w:name="compliance-statement"/>
    <w:p>
      <w:pPr>
        <w:pStyle w:val="Heading2"/>
      </w:pPr>
      <w:r>
        <w:t xml:space="preserve">Compliance statement</w:t>
      </w:r>
      <w:hyperlink w:anchor="compliance-statement">
        <w:r>
          <w:rPr>
            <w:rStyle w:val="Hyperlink"/>
          </w:rPr>
          <w:t xml:space="preserve">¶</w:t>
        </w:r>
      </w:hyperlink>
    </w:p>
    <w:p>
      <w:pPr>
        <w:pStyle w:val="FirstParagraph"/>
      </w:pPr>
      <w:r>
        <w:t xml:space="preserve">This process is fully compliant with GDPR, UAE PDPL, HIPAA, and all other privacy laws.</w:t>
      </w:r>
    </w:p>
    <w:bookmarkEnd w:id="26"/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Employee Data Handling Guide - Scriptorium Lab Services Documentation</dc:title>
  <dc:creator/>
  <cp:keywords/>
  <dcterms:created xsi:type="dcterms:W3CDTF">2026-08-09T19:58:25Z</dcterms:created>
  <dcterms:modified xsi:type="dcterms:W3CDTF">2026-08-09T19:58:25Z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